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FCCFD" w14:textId="77777777" w:rsidR="005D70A7" w:rsidRDefault="007662DD" w:rsidP="00BA5AF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eastAsia="Arial-BoldMT" w:cs="ArialMT"/>
          <w:b/>
          <w:color w:val="000000"/>
          <w:sz w:val="44"/>
          <w:szCs w:val="44"/>
        </w:rPr>
      </w:pPr>
      <w:r w:rsidRPr="005D70A7">
        <w:rPr>
          <w:rFonts w:eastAsia="Arial-BoldMT" w:cs="ArialMT"/>
          <w:b/>
          <w:color w:val="000000"/>
          <w:sz w:val="44"/>
          <w:szCs w:val="44"/>
        </w:rPr>
        <w:t xml:space="preserve">Údaje o nemovitostech zapsaných </w:t>
      </w:r>
    </w:p>
    <w:p w14:paraId="7BE7C9A4" w14:textId="77777777" w:rsidR="00BD780F" w:rsidRPr="005D70A7" w:rsidRDefault="007662DD" w:rsidP="00BA5AF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eastAsia="Arial-BoldMT" w:cs="ArialMT"/>
          <w:b/>
          <w:color w:val="000000"/>
          <w:sz w:val="44"/>
          <w:szCs w:val="44"/>
        </w:rPr>
      </w:pPr>
      <w:r w:rsidRPr="005D70A7">
        <w:rPr>
          <w:rFonts w:eastAsia="Arial-BoldMT" w:cs="ArialMT"/>
          <w:b/>
          <w:color w:val="000000"/>
          <w:sz w:val="44"/>
          <w:szCs w:val="44"/>
        </w:rPr>
        <w:t>na neznámého vlastníka</w:t>
      </w:r>
    </w:p>
    <w:p w14:paraId="062FA094" w14:textId="77777777" w:rsidR="007662DD" w:rsidRDefault="007662DD" w:rsidP="00E87E37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color w:val="000000"/>
          <w:sz w:val="28"/>
          <w:szCs w:val="28"/>
        </w:rPr>
      </w:pPr>
    </w:p>
    <w:p w14:paraId="6C300BE1" w14:textId="77777777" w:rsidR="00E87E37" w:rsidRPr="00E87E37" w:rsidRDefault="00E87E37" w:rsidP="00E87E37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color w:val="000000"/>
          <w:sz w:val="28"/>
          <w:szCs w:val="28"/>
        </w:rPr>
      </w:pPr>
      <w:r w:rsidRPr="00E87E37">
        <w:rPr>
          <w:rFonts w:eastAsia="Arial-BoldMT" w:cs="ArialMT"/>
          <w:color w:val="000000"/>
          <w:sz w:val="28"/>
          <w:szCs w:val="28"/>
        </w:rPr>
        <w:t>Český úřad zeměměřický a katastrální předal v souladu s ustanovením § 64 odst. 2 zákona</w:t>
      </w:r>
      <w:r>
        <w:rPr>
          <w:rFonts w:eastAsia="Arial-BoldMT" w:cs="ArialMT"/>
          <w:color w:val="000000"/>
          <w:sz w:val="28"/>
          <w:szCs w:val="28"/>
        </w:rPr>
        <w:t xml:space="preserve"> </w:t>
      </w:r>
      <w:r w:rsidRPr="00E87E37">
        <w:rPr>
          <w:rFonts w:eastAsia="Arial-BoldMT" w:cs="ArialMT"/>
          <w:color w:val="000000"/>
          <w:sz w:val="28"/>
          <w:szCs w:val="28"/>
        </w:rPr>
        <w:t>č. 256/2013 Sb., katastrální zákon, Úř</w:t>
      </w:r>
      <w:r>
        <w:rPr>
          <w:rFonts w:eastAsia="Arial-BoldMT" w:cs="ArialMT"/>
          <w:color w:val="000000"/>
          <w:sz w:val="28"/>
          <w:szCs w:val="28"/>
        </w:rPr>
        <w:t xml:space="preserve">adu pro zastupování státu </w:t>
      </w:r>
      <w:r w:rsidRPr="00E87E37">
        <w:rPr>
          <w:rFonts w:eastAsia="Arial-BoldMT" w:cs="ArialMT"/>
          <w:color w:val="000000"/>
          <w:sz w:val="28"/>
          <w:szCs w:val="28"/>
        </w:rPr>
        <w:t>ve věcech majetkových (dále jen</w:t>
      </w:r>
      <w:r>
        <w:rPr>
          <w:rFonts w:eastAsia="Arial-BoldMT" w:cs="ArialMT"/>
          <w:color w:val="000000"/>
          <w:sz w:val="28"/>
          <w:szCs w:val="28"/>
        </w:rPr>
        <w:t xml:space="preserve"> </w:t>
      </w:r>
      <w:r w:rsidRPr="00E87E37">
        <w:rPr>
          <w:rFonts w:eastAsia="Arial-BoldMT" w:cs="ArialMT"/>
          <w:color w:val="000000"/>
          <w:sz w:val="28"/>
          <w:szCs w:val="28"/>
        </w:rPr>
        <w:t xml:space="preserve">„Úřad“) </w:t>
      </w:r>
      <w:r w:rsidRPr="00E87E37">
        <w:rPr>
          <w:rFonts w:eastAsia="Arial-BoldMT" w:cs="Arial-BoldMT"/>
          <w:b/>
          <w:bCs/>
          <w:color w:val="000000"/>
          <w:sz w:val="28"/>
          <w:szCs w:val="28"/>
        </w:rPr>
        <w:t xml:space="preserve">aktualizované </w:t>
      </w:r>
      <w:r w:rsidRPr="00E87E37">
        <w:rPr>
          <w:rFonts w:eastAsia="Arial-BoldMT" w:cs="ArialMT"/>
          <w:color w:val="000000"/>
          <w:sz w:val="28"/>
          <w:szCs w:val="28"/>
        </w:rPr>
        <w:t>údaje o nemovitostech, jejichž vlastníci nebo jiní oprávnění nejsou</w:t>
      </w:r>
      <w:r>
        <w:rPr>
          <w:rFonts w:eastAsia="Arial-BoldMT" w:cs="ArialMT"/>
          <w:color w:val="000000"/>
          <w:sz w:val="28"/>
          <w:szCs w:val="28"/>
        </w:rPr>
        <w:t xml:space="preserve"> </w:t>
      </w:r>
      <w:r w:rsidRPr="00E87E37">
        <w:rPr>
          <w:rFonts w:eastAsia="Arial-BoldMT" w:cs="ArialMT"/>
          <w:color w:val="000000"/>
          <w:sz w:val="28"/>
          <w:szCs w:val="28"/>
        </w:rPr>
        <w:t>označeni dostatečně určitě v katastru nemovitostí.</w:t>
      </w:r>
    </w:p>
    <w:p w14:paraId="0A44A6D6" w14:textId="77777777" w:rsidR="00E87E37" w:rsidRPr="00E87E37" w:rsidRDefault="00E87E37" w:rsidP="00E87E37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color w:val="000000"/>
          <w:sz w:val="28"/>
          <w:szCs w:val="28"/>
        </w:rPr>
      </w:pPr>
      <w:r w:rsidRPr="00E87E37">
        <w:rPr>
          <w:rFonts w:eastAsia="Arial-BoldMT" w:cs="ArialMT"/>
          <w:color w:val="000000"/>
          <w:sz w:val="28"/>
          <w:szCs w:val="28"/>
        </w:rPr>
        <w:t xml:space="preserve">Podle </w:t>
      </w:r>
      <w:proofErr w:type="spellStart"/>
      <w:r w:rsidRPr="00E87E37">
        <w:rPr>
          <w:rFonts w:eastAsia="Arial-BoldMT" w:cs="ArialMT"/>
          <w:color w:val="000000"/>
          <w:sz w:val="28"/>
          <w:szCs w:val="28"/>
        </w:rPr>
        <w:t>ust</w:t>
      </w:r>
      <w:proofErr w:type="spellEnd"/>
      <w:r w:rsidRPr="00E87E37">
        <w:rPr>
          <w:rFonts w:eastAsia="Arial-BoldMT" w:cs="ArialMT"/>
          <w:color w:val="000000"/>
          <w:sz w:val="28"/>
          <w:szCs w:val="28"/>
        </w:rPr>
        <w:t>. § 65 odst. 1 zákona č. 256/2013 Sb. vznikla „Úřadu“ povinnost převzaté údaje vést</w:t>
      </w:r>
      <w:r>
        <w:rPr>
          <w:rFonts w:eastAsia="Arial-BoldMT" w:cs="ArialMT"/>
          <w:color w:val="000000"/>
          <w:sz w:val="28"/>
          <w:szCs w:val="28"/>
        </w:rPr>
        <w:t xml:space="preserve"> </w:t>
      </w:r>
      <w:r w:rsidRPr="00E87E37">
        <w:rPr>
          <w:rFonts w:eastAsia="Arial-BoldMT" w:cs="ArialMT"/>
          <w:color w:val="000000"/>
          <w:sz w:val="28"/>
          <w:szCs w:val="28"/>
        </w:rPr>
        <w:t>v evidenci a zveřejnit na svých internetových stránkách způsobem umožňujícím dálkový přístup</w:t>
      </w:r>
      <w:r>
        <w:rPr>
          <w:rFonts w:eastAsia="Arial-BoldMT" w:cs="ArialMT"/>
          <w:color w:val="000000"/>
          <w:sz w:val="28"/>
          <w:szCs w:val="28"/>
        </w:rPr>
        <w:t xml:space="preserve"> </w:t>
      </w:r>
      <w:r w:rsidRPr="00E87E37">
        <w:rPr>
          <w:rFonts w:eastAsia="Arial-BoldMT" w:cs="ArialMT"/>
          <w:color w:val="000000"/>
          <w:sz w:val="28"/>
          <w:szCs w:val="28"/>
        </w:rPr>
        <w:t>a zároveň tyto údaje předat obecnímu úřadu obce, na jejímž území se nemovitosti nachází.</w:t>
      </w:r>
    </w:p>
    <w:p w14:paraId="06C10908" w14:textId="77777777" w:rsidR="00E87E37" w:rsidRPr="00E87E37" w:rsidRDefault="00E87E37" w:rsidP="00E87E37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color w:val="000000"/>
          <w:sz w:val="28"/>
          <w:szCs w:val="28"/>
        </w:rPr>
      </w:pPr>
      <w:r w:rsidRPr="00E87E37">
        <w:rPr>
          <w:rFonts w:eastAsia="Arial-BoldMT" w:cs="ArialMT"/>
          <w:color w:val="000000"/>
          <w:sz w:val="28"/>
          <w:szCs w:val="28"/>
        </w:rPr>
        <w:t xml:space="preserve">Obecní úřad má dle </w:t>
      </w:r>
      <w:proofErr w:type="spellStart"/>
      <w:r w:rsidRPr="00E87E37">
        <w:rPr>
          <w:rFonts w:eastAsia="Arial-BoldMT" w:cs="ArialMT"/>
          <w:color w:val="000000"/>
          <w:sz w:val="28"/>
          <w:szCs w:val="28"/>
        </w:rPr>
        <w:t>ust</w:t>
      </w:r>
      <w:proofErr w:type="spellEnd"/>
      <w:r w:rsidRPr="00E87E37">
        <w:rPr>
          <w:rFonts w:eastAsia="Arial-BoldMT" w:cs="ArialMT"/>
          <w:color w:val="000000"/>
          <w:sz w:val="28"/>
          <w:szCs w:val="28"/>
        </w:rPr>
        <w:t>. § 65 odst. 2 zákona č. 256/2013 Sb. povinnost převzaté údaje zveřejnit</w:t>
      </w:r>
      <w:r>
        <w:rPr>
          <w:rFonts w:eastAsia="Arial-BoldMT" w:cs="ArialMT"/>
          <w:color w:val="000000"/>
          <w:sz w:val="28"/>
          <w:szCs w:val="28"/>
        </w:rPr>
        <w:t xml:space="preserve"> </w:t>
      </w:r>
      <w:r w:rsidRPr="00E87E37">
        <w:rPr>
          <w:rFonts w:eastAsia="Arial-BoldMT" w:cs="ArialMT"/>
          <w:color w:val="000000"/>
          <w:sz w:val="28"/>
          <w:szCs w:val="28"/>
        </w:rPr>
        <w:t>na úřední desce.</w:t>
      </w:r>
    </w:p>
    <w:p w14:paraId="36842E9B" w14:textId="005D46EA" w:rsidR="00E87E37" w:rsidRPr="00E87E37" w:rsidRDefault="00E87E37" w:rsidP="00E87E37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color w:val="000000"/>
          <w:sz w:val="28"/>
          <w:szCs w:val="28"/>
        </w:rPr>
      </w:pPr>
      <w:r w:rsidRPr="00E87E37">
        <w:rPr>
          <w:rFonts w:eastAsia="Arial-BoldMT" w:cs="ArialMT"/>
          <w:color w:val="000000"/>
          <w:sz w:val="28"/>
          <w:szCs w:val="28"/>
        </w:rPr>
        <w:t xml:space="preserve">S </w:t>
      </w:r>
      <w:r w:rsidR="003076A0">
        <w:rPr>
          <w:rFonts w:eastAsia="Arial-BoldMT" w:cs="ArialMT"/>
          <w:color w:val="000000"/>
          <w:sz w:val="28"/>
          <w:szCs w:val="28"/>
        </w:rPr>
        <w:t>ohledem na výše uvedené přikládáme</w:t>
      </w:r>
      <w:r w:rsidRPr="00E87E37">
        <w:rPr>
          <w:rFonts w:eastAsia="Arial-BoldMT" w:cs="ArialMT"/>
          <w:color w:val="000000"/>
          <w:sz w:val="28"/>
          <w:szCs w:val="28"/>
        </w:rPr>
        <w:t xml:space="preserve"> přílohou aktualizovanou k </w:t>
      </w:r>
      <w:r w:rsidR="003076A0">
        <w:rPr>
          <w:rFonts w:eastAsia="Arial-BoldMT" w:cs="Arial-BoldMT"/>
          <w:b/>
          <w:bCs/>
          <w:color w:val="000000"/>
          <w:sz w:val="28"/>
          <w:szCs w:val="28"/>
        </w:rPr>
        <w:t>01.0</w:t>
      </w:r>
      <w:r w:rsidR="005D70A7">
        <w:rPr>
          <w:rFonts w:eastAsia="Arial-BoldMT" w:cs="Arial-BoldMT"/>
          <w:b/>
          <w:bCs/>
          <w:color w:val="000000"/>
          <w:sz w:val="28"/>
          <w:szCs w:val="28"/>
        </w:rPr>
        <w:t>2</w:t>
      </w:r>
      <w:r w:rsidR="003076A0">
        <w:rPr>
          <w:rFonts w:eastAsia="Arial-BoldMT" w:cs="Arial-BoldMT"/>
          <w:b/>
          <w:bCs/>
          <w:color w:val="000000"/>
          <w:sz w:val="28"/>
          <w:szCs w:val="28"/>
        </w:rPr>
        <w:t>. 20</w:t>
      </w:r>
      <w:r w:rsidR="00B450B4">
        <w:rPr>
          <w:rFonts w:eastAsia="Arial-BoldMT" w:cs="Arial-BoldMT"/>
          <w:b/>
          <w:bCs/>
          <w:color w:val="000000"/>
          <w:sz w:val="28"/>
          <w:szCs w:val="28"/>
        </w:rPr>
        <w:t>21</w:t>
      </w:r>
      <w:r w:rsidRPr="00E87E37">
        <w:rPr>
          <w:rFonts w:eastAsia="Arial-BoldMT" w:cs="Arial-BoldMT"/>
          <w:b/>
          <w:bCs/>
          <w:color w:val="000000"/>
          <w:sz w:val="28"/>
          <w:szCs w:val="28"/>
        </w:rPr>
        <w:t xml:space="preserve"> </w:t>
      </w:r>
      <w:r w:rsidRPr="00E87E37">
        <w:rPr>
          <w:rFonts w:eastAsia="Arial-BoldMT" w:cs="ArialMT"/>
          <w:color w:val="000000"/>
          <w:sz w:val="28"/>
          <w:szCs w:val="28"/>
        </w:rPr>
        <w:t>ke zveřejnění</w:t>
      </w:r>
      <w:r>
        <w:rPr>
          <w:rFonts w:eastAsia="Arial-BoldMT" w:cs="ArialMT"/>
          <w:color w:val="000000"/>
          <w:sz w:val="28"/>
          <w:szCs w:val="28"/>
        </w:rPr>
        <w:t xml:space="preserve"> </w:t>
      </w:r>
      <w:r w:rsidRPr="00E87E37">
        <w:rPr>
          <w:rFonts w:eastAsia="Arial-BoldMT" w:cs="ArialMT"/>
          <w:color w:val="000000"/>
          <w:sz w:val="28"/>
          <w:szCs w:val="28"/>
        </w:rPr>
        <w:t>na úřední desce převzaté údaje o nemovitostech s nedostatečně identifikovaným vlastníkem,</w:t>
      </w:r>
      <w:r>
        <w:rPr>
          <w:rFonts w:eastAsia="Arial-BoldMT" w:cs="ArialMT"/>
          <w:color w:val="000000"/>
          <w:sz w:val="28"/>
          <w:szCs w:val="28"/>
        </w:rPr>
        <w:t xml:space="preserve"> </w:t>
      </w:r>
      <w:r w:rsidR="003076A0">
        <w:rPr>
          <w:rFonts w:eastAsia="Arial-BoldMT" w:cs="ArialMT"/>
          <w:color w:val="000000"/>
          <w:sz w:val="28"/>
          <w:szCs w:val="28"/>
        </w:rPr>
        <w:t>které se nacházejí na území Naší</w:t>
      </w:r>
      <w:r w:rsidRPr="00E87E37">
        <w:rPr>
          <w:rFonts w:eastAsia="Arial-BoldMT" w:cs="ArialMT"/>
          <w:color w:val="000000"/>
          <w:sz w:val="28"/>
          <w:szCs w:val="28"/>
        </w:rPr>
        <w:t xml:space="preserve"> obce. Seznam nemovitostí s nedostatečně identifikovaným</w:t>
      </w:r>
      <w:r>
        <w:rPr>
          <w:rFonts w:eastAsia="Arial-BoldMT" w:cs="ArialMT"/>
          <w:color w:val="000000"/>
          <w:sz w:val="28"/>
          <w:szCs w:val="28"/>
        </w:rPr>
        <w:t xml:space="preserve"> </w:t>
      </w:r>
      <w:r w:rsidRPr="00E87E37">
        <w:rPr>
          <w:rFonts w:eastAsia="Arial-BoldMT" w:cs="ArialMT"/>
          <w:color w:val="000000"/>
          <w:sz w:val="28"/>
          <w:szCs w:val="28"/>
        </w:rPr>
        <w:t>vlastníkem, zveřejněný na webových stránkách „Úřadu“ spolu s výzvou a informací pro občany:</w:t>
      </w:r>
    </w:p>
    <w:p w14:paraId="07FCBAB7" w14:textId="77777777" w:rsidR="00BA5AF3" w:rsidRDefault="001D3769" w:rsidP="00E87E37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color w:val="000000"/>
          <w:sz w:val="28"/>
          <w:szCs w:val="28"/>
        </w:rPr>
      </w:pPr>
      <w:hyperlink r:id="rId4" w:history="1">
        <w:r w:rsidR="00BA5AF3" w:rsidRPr="00BC6198">
          <w:rPr>
            <w:rStyle w:val="Hypertextovodkaz"/>
            <w:rFonts w:eastAsia="Arial-BoldMT" w:cs="ArialMT"/>
            <w:sz w:val="26"/>
            <w:szCs w:val="26"/>
          </w:rPr>
          <w:t>http://www.uzsvm.cz/nedostatecne-urcite-identifikovani-vlastnici-2140-0-85/</w:t>
        </w:r>
      </w:hyperlink>
    </w:p>
    <w:p w14:paraId="0593C01F" w14:textId="77777777" w:rsidR="00E87E37" w:rsidRPr="00E87E37" w:rsidRDefault="00E87E37" w:rsidP="00E87E37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color w:val="000000"/>
          <w:sz w:val="28"/>
          <w:szCs w:val="28"/>
        </w:rPr>
      </w:pPr>
      <w:r w:rsidRPr="00E87E37">
        <w:rPr>
          <w:rFonts w:eastAsia="Arial-BoldMT" w:cs="ArialMT"/>
          <w:color w:val="000000"/>
          <w:sz w:val="28"/>
          <w:szCs w:val="28"/>
        </w:rPr>
        <w:t>v třídění podle</w:t>
      </w:r>
      <w:r>
        <w:rPr>
          <w:rFonts w:eastAsia="Arial-BoldMT" w:cs="ArialMT"/>
          <w:color w:val="000000"/>
          <w:sz w:val="28"/>
          <w:szCs w:val="28"/>
        </w:rPr>
        <w:t xml:space="preserve"> </w:t>
      </w:r>
      <w:r w:rsidRPr="00E87E37">
        <w:rPr>
          <w:rFonts w:eastAsia="Arial-BoldMT" w:cs="ArialMT"/>
          <w:color w:val="000000"/>
          <w:sz w:val="28"/>
          <w:szCs w:val="28"/>
        </w:rPr>
        <w:t>Územních pracovišť „Úřadu“ a okresů, bude pravidelně čtvrtletně aktualizován.</w:t>
      </w:r>
    </w:p>
    <w:p w14:paraId="103E1D3D" w14:textId="77777777" w:rsidR="00E87E37" w:rsidRDefault="00E87E37" w:rsidP="00E87E37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color w:val="000000"/>
          <w:sz w:val="28"/>
          <w:szCs w:val="28"/>
        </w:rPr>
      </w:pPr>
    </w:p>
    <w:p w14:paraId="39F45493" w14:textId="77777777" w:rsidR="00E87E37" w:rsidRPr="00E87E37" w:rsidRDefault="00E87E37" w:rsidP="00E87E37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color w:val="000000"/>
          <w:sz w:val="28"/>
          <w:szCs w:val="28"/>
        </w:rPr>
      </w:pPr>
      <w:r w:rsidRPr="00E87E37">
        <w:rPr>
          <w:rFonts w:eastAsia="Arial-BoldMT" w:cs="ArialMT"/>
          <w:color w:val="000000"/>
          <w:sz w:val="28"/>
          <w:szCs w:val="28"/>
        </w:rPr>
        <w:t>V případě dotazů se obraťte na</w:t>
      </w:r>
      <w:r w:rsidR="00BA5AF3">
        <w:rPr>
          <w:rFonts w:eastAsia="Arial-BoldMT" w:cs="ArialMT"/>
          <w:color w:val="000000"/>
          <w:sz w:val="28"/>
          <w:szCs w:val="28"/>
        </w:rPr>
        <w:t>:</w:t>
      </w:r>
      <w:r w:rsidRPr="00E87E37">
        <w:rPr>
          <w:rFonts w:eastAsia="Arial-BoldMT" w:cs="ArialMT"/>
          <w:color w:val="000000"/>
          <w:sz w:val="28"/>
          <w:szCs w:val="28"/>
        </w:rPr>
        <w:t xml:space="preserve"> </w:t>
      </w:r>
    </w:p>
    <w:p w14:paraId="6D5D53B5" w14:textId="77777777" w:rsidR="00BA5AF3" w:rsidRDefault="00BA5AF3" w:rsidP="00E87E37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color w:val="000000"/>
          <w:sz w:val="28"/>
          <w:szCs w:val="28"/>
        </w:rPr>
      </w:pPr>
    </w:p>
    <w:p w14:paraId="30612B75" w14:textId="77777777" w:rsidR="00E87E37" w:rsidRPr="00E87E37" w:rsidRDefault="00E87E37" w:rsidP="00E87E37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color w:val="000000"/>
          <w:sz w:val="28"/>
          <w:szCs w:val="28"/>
        </w:rPr>
      </w:pPr>
      <w:r w:rsidRPr="00E87E37">
        <w:rPr>
          <w:rFonts w:eastAsia="Arial-BoldMT" w:cs="Arial-BoldMT"/>
          <w:b/>
          <w:bCs/>
          <w:color w:val="000000"/>
          <w:sz w:val="28"/>
          <w:szCs w:val="28"/>
        </w:rPr>
        <w:t>ÚŘAD PRO ZASTUPOVÁNÍ STÁTU VE VĚCECH MAJETKOVÝCH</w:t>
      </w:r>
    </w:p>
    <w:p w14:paraId="1ACD0624" w14:textId="77777777" w:rsidR="00E87E37" w:rsidRPr="00E87E37" w:rsidRDefault="00E87E37" w:rsidP="00E87E37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color w:val="000000"/>
          <w:sz w:val="28"/>
          <w:szCs w:val="28"/>
        </w:rPr>
      </w:pPr>
      <w:r w:rsidRPr="00E87E37">
        <w:rPr>
          <w:rFonts w:eastAsia="Arial-BoldMT" w:cs="ArialMT"/>
          <w:color w:val="000000"/>
          <w:sz w:val="28"/>
          <w:szCs w:val="28"/>
        </w:rPr>
        <w:t>RAŠÍNOVO NÁBŘEŽÍ 390/42, 128 00 PRAHA 2</w:t>
      </w:r>
    </w:p>
    <w:p w14:paraId="4671565D" w14:textId="77777777" w:rsidR="00E87E37" w:rsidRPr="00E87E37" w:rsidRDefault="00E87E37" w:rsidP="00E87E37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color w:val="000000"/>
          <w:sz w:val="28"/>
          <w:szCs w:val="28"/>
        </w:rPr>
      </w:pPr>
      <w:r w:rsidRPr="00E87E37">
        <w:rPr>
          <w:rFonts w:eastAsia="Arial-BoldMT" w:cs="Arial-BoldMT"/>
          <w:b/>
          <w:bCs/>
          <w:color w:val="000000"/>
          <w:sz w:val="28"/>
          <w:szCs w:val="28"/>
        </w:rPr>
        <w:t>ÚZEMNÍ PRACOVIŠTĚ HRADEC KRÁLOVÉ</w:t>
      </w:r>
    </w:p>
    <w:p w14:paraId="050B0BF9" w14:textId="77777777" w:rsidR="00E87E37" w:rsidRPr="00E87E37" w:rsidRDefault="00E87E37" w:rsidP="00E87E37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color w:val="000000"/>
          <w:sz w:val="28"/>
          <w:szCs w:val="28"/>
        </w:rPr>
      </w:pPr>
      <w:r w:rsidRPr="00E87E37">
        <w:rPr>
          <w:rFonts w:eastAsia="Arial-BoldMT" w:cs="ArialMT"/>
          <w:color w:val="000000"/>
          <w:sz w:val="28"/>
          <w:szCs w:val="28"/>
        </w:rPr>
        <w:t>ODBOR ODLOUČENÉ PRACOVIŠTĚ ÚSTÍ N. ORLICÍ,</w:t>
      </w:r>
    </w:p>
    <w:p w14:paraId="13D70F4D" w14:textId="77777777" w:rsidR="00E87E37" w:rsidRPr="00E87E37" w:rsidRDefault="00E87E37" w:rsidP="00E87E37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color w:val="000000"/>
          <w:sz w:val="28"/>
          <w:szCs w:val="28"/>
        </w:rPr>
      </w:pPr>
      <w:r w:rsidRPr="00E87E37">
        <w:rPr>
          <w:rFonts w:eastAsia="Arial-BoldMT" w:cs="ArialMT"/>
          <w:color w:val="000000"/>
          <w:sz w:val="28"/>
          <w:szCs w:val="28"/>
        </w:rPr>
        <w:t>SMETANOVA 43/1, 562 16 ÚSTÍ NAD ORLICÍ</w:t>
      </w:r>
    </w:p>
    <w:p w14:paraId="3C72A728" w14:textId="77777777" w:rsidR="00E87E37" w:rsidRDefault="00E87E37" w:rsidP="00E87E37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color w:val="000000"/>
          <w:sz w:val="28"/>
          <w:szCs w:val="28"/>
        </w:rPr>
      </w:pPr>
    </w:p>
    <w:p w14:paraId="15838D7D" w14:textId="77777777" w:rsidR="00E87E37" w:rsidRPr="00E87E37" w:rsidRDefault="00E87E37" w:rsidP="00E87E37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color w:val="000000"/>
          <w:sz w:val="28"/>
          <w:szCs w:val="28"/>
        </w:rPr>
      </w:pPr>
      <w:r w:rsidRPr="00E87E37">
        <w:rPr>
          <w:rFonts w:eastAsia="Arial-BoldMT" w:cs="ArialMT"/>
          <w:color w:val="000000"/>
          <w:sz w:val="28"/>
          <w:szCs w:val="28"/>
        </w:rPr>
        <w:t>TELEFON: +420 465 385 537</w:t>
      </w:r>
    </w:p>
    <w:p w14:paraId="72D7B3B9" w14:textId="77777777" w:rsidR="00E87E37" w:rsidRPr="00E87E37" w:rsidRDefault="00E87E37" w:rsidP="00E87E37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color w:val="000000"/>
          <w:sz w:val="28"/>
          <w:szCs w:val="28"/>
        </w:rPr>
      </w:pPr>
      <w:r w:rsidRPr="00E87E37">
        <w:rPr>
          <w:rFonts w:eastAsia="Arial-BoldMT" w:cs="ArialMT"/>
          <w:color w:val="000000"/>
          <w:sz w:val="28"/>
          <w:szCs w:val="28"/>
        </w:rPr>
        <w:t>E-MAIL: Stanislava.Kunertova@uzsvm.cz</w:t>
      </w:r>
    </w:p>
    <w:p w14:paraId="5816ACB4" w14:textId="77777777" w:rsidR="00E87E37" w:rsidRDefault="00E87E37" w:rsidP="00E87E37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color w:val="000000"/>
          <w:sz w:val="28"/>
          <w:szCs w:val="28"/>
        </w:rPr>
      </w:pPr>
      <w:r w:rsidRPr="00E87E37">
        <w:rPr>
          <w:rFonts w:eastAsia="Arial-BoldMT" w:cs="ArialMT"/>
          <w:color w:val="000000"/>
          <w:sz w:val="28"/>
          <w:szCs w:val="28"/>
        </w:rPr>
        <w:t>DAT.SCHRÁNKA: x3eftbz</w:t>
      </w:r>
    </w:p>
    <w:p w14:paraId="78EC4FD3" w14:textId="77777777" w:rsidR="005D70A7" w:rsidRDefault="005D70A7" w:rsidP="00E87E37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color w:val="000000"/>
          <w:sz w:val="28"/>
          <w:szCs w:val="28"/>
        </w:rPr>
      </w:pPr>
    </w:p>
    <w:p w14:paraId="1CBF5B13" w14:textId="77777777" w:rsidR="005D70A7" w:rsidRDefault="005D70A7" w:rsidP="00E87E37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color w:val="000000"/>
          <w:sz w:val="28"/>
          <w:szCs w:val="28"/>
        </w:rPr>
      </w:pPr>
    </w:p>
    <w:p w14:paraId="7415A078" w14:textId="77777777" w:rsidR="005D70A7" w:rsidRDefault="005D70A7" w:rsidP="00E87E37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color w:val="000000"/>
          <w:sz w:val="28"/>
          <w:szCs w:val="28"/>
        </w:rPr>
      </w:pPr>
    </w:p>
    <w:p w14:paraId="7CBA211D" w14:textId="77777777" w:rsidR="005D70A7" w:rsidRDefault="005D70A7" w:rsidP="00E87E37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color w:val="000000"/>
          <w:sz w:val="28"/>
          <w:szCs w:val="28"/>
        </w:rPr>
      </w:pPr>
    </w:p>
    <w:p w14:paraId="0B9549C1" w14:textId="2B1ABA3B" w:rsidR="005D70A7" w:rsidRDefault="005D70A7" w:rsidP="00E87E37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color w:val="000000"/>
          <w:sz w:val="28"/>
          <w:szCs w:val="28"/>
        </w:rPr>
      </w:pPr>
      <w:r>
        <w:rPr>
          <w:rFonts w:eastAsia="Arial-BoldMT" w:cs="ArialMT"/>
          <w:color w:val="000000"/>
          <w:sz w:val="28"/>
          <w:szCs w:val="28"/>
        </w:rPr>
        <w:t>Vyvěšeno: 22.2.20</w:t>
      </w:r>
      <w:r w:rsidR="00B450B4">
        <w:rPr>
          <w:rFonts w:eastAsia="Arial-BoldMT" w:cs="ArialMT"/>
          <w:color w:val="000000"/>
          <w:sz w:val="28"/>
          <w:szCs w:val="28"/>
        </w:rPr>
        <w:t>21</w:t>
      </w:r>
    </w:p>
    <w:p w14:paraId="793B1A19" w14:textId="54DF73CD" w:rsidR="005D70A7" w:rsidRPr="00E87E37" w:rsidRDefault="005D70A7" w:rsidP="00E87E37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color w:val="000000"/>
          <w:sz w:val="28"/>
          <w:szCs w:val="28"/>
        </w:rPr>
      </w:pPr>
      <w:r>
        <w:rPr>
          <w:rFonts w:eastAsia="Arial-BoldMT" w:cs="ArialMT"/>
          <w:color w:val="000000"/>
          <w:sz w:val="28"/>
          <w:szCs w:val="28"/>
        </w:rPr>
        <w:t>Sejmuto: 31.5.20</w:t>
      </w:r>
      <w:r w:rsidR="00B450B4">
        <w:rPr>
          <w:rFonts w:eastAsia="Arial-BoldMT" w:cs="ArialMT"/>
          <w:color w:val="000000"/>
          <w:sz w:val="28"/>
          <w:szCs w:val="28"/>
        </w:rPr>
        <w:t>21</w:t>
      </w:r>
    </w:p>
    <w:sectPr w:rsidR="005D70A7" w:rsidRPr="00E87E37" w:rsidSect="00BA5AF3">
      <w:pgSz w:w="11906" w:h="16838"/>
      <w:pgMar w:top="993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E37"/>
    <w:rsid w:val="001D3769"/>
    <w:rsid w:val="003076A0"/>
    <w:rsid w:val="005D70A7"/>
    <w:rsid w:val="007662DD"/>
    <w:rsid w:val="00964026"/>
    <w:rsid w:val="009B73CE"/>
    <w:rsid w:val="00B450B4"/>
    <w:rsid w:val="00B52806"/>
    <w:rsid w:val="00BA5AF3"/>
    <w:rsid w:val="00BD780F"/>
    <w:rsid w:val="00E8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D9E4"/>
  <w15:docId w15:val="{2D201E39-5449-4AC4-BC07-51FB33C0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28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5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nedostatecne-urcite-identifikovani-vlastnici-2140-0-85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6</cp:revision>
  <cp:lastPrinted>2021-02-23T10:46:00Z</cp:lastPrinted>
  <dcterms:created xsi:type="dcterms:W3CDTF">2015-12-07T13:00:00Z</dcterms:created>
  <dcterms:modified xsi:type="dcterms:W3CDTF">2021-02-23T12:59:00Z</dcterms:modified>
</cp:coreProperties>
</file>